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831B7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831B7A">
        <w:rPr>
          <w:rFonts w:ascii="Times New Roman" w:hAnsi="Times New Roman" w:cs="Times New Roman"/>
          <w:b/>
          <w:bCs/>
          <w:sz w:val="28"/>
          <w:szCs w:val="28"/>
        </w:rPr>
        <w:t>29.12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831B7A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29118B">
        <w:rPr>
          <w:rFonts w:ascii="Times New Roman" w:hAnsi="Times New Roman" w:cs="Times New Roman"/>
          <w:sz w:val="24"/>
          <w:szCs w:val="24"/>
        </w:rPr>
        <w:t xml:space="preserve"> p. Jakuba </w:t>
      </w:r>
      <w:proofErr w:type="spellStart"/>
      <w:r w:rsidR="0029118B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9A664C">
        <w:rPr>
          <w:rFonts w:ascii="Times New Roman" w:hAnsi="Times New Roman" w:cs="Times New Roman"/>
          <w:sz w:val="24"/>
          <w:szCs w:val="24"/>
        </w:rPr>
        <w:t>Františka Němce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C325DA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F31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F90722">
        <w:rPr>
          <w:rFonts w:ascii="Times New Roman" w:hAnsi="Times New Roman" w:cs="Times New Roman"/>
          <w:sz w:val="24"/>
          <w:szCs w:val="24"/>
        </w:rPr>
        <w:t>Pravidla</w:t>
      </w:r>
      <w:r w:rsidR="00831B7A">
        <w:rPr>
          <w:rFonts w:ascii="Times New Roman" w:hAnsi="Times New Roman" w:cs="Times New Roman"/>
          <w:sz w:val="24"/>
          <w:szCs w:val="24"/>
        </w:rPr>
        <w:t xml:space="preserve"> </w:t>
      </w:r>
      <w:r w:rsidR="00F31199">
        <w:rPr>
          <w:rFonts w:ascii="Times New Roman" w:hAnsi="Times New Roman" w:cs="Times New Roman"/>
          <w:sz w:val="24"/>
          <w:szCs w:val="24"/>
        </w:rPr>
        <w:t>rozpočtové</w:t>
      </w:r>
      <w:r w:rsidR="00831B7A">
        <w:rPr>
          <w:rFonts w:ascii="Times New Roman" w:hAnsi="Times New Roman" w:cs="Times New Roman"/>
          <w:sz w:val="24"/>
          <w:szCs w:val="24"/>
        </w:rPr>
        <w:t>ho provizoria na rok 2025.</w:t>
      </w:r>
      <w:r w:rsidR="00C32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367" w:rsidRDefault="00C325DA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A30798" w:rsidP="00A30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projednalo návrh rozpočtu na rok 2025 a pověřuje Ing. Vlažnou jeho rozpracováním a vyvěšením na stránkách obce.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F90722" w:rsidRPr="00F90722" w:rsidRDefault="00E024AF" w:rsidP="00816F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ZO schvaluje rozpočtové opatření č. 11/2024</w:t>
      </w: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podání žádosti o dotaci na výměnu vodovodního řadu od vodojemu k</w:t>
      </w:r>
      <w:r w:rsidR="00A3079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vodárně</w:t>
      </w:r>
      <w:r w:rsidR="00A30798">
        <w:rPr>
          <w:rFonts w:ascii="Times New Roman" w:hAnsi="Times New Roman" w:cs="Times New Roman"/>
          <w:sz w:val="24"/>
          <w:szCs w:val="24"/>
        </w:rPr>
        <w:t xml:space="preserve"> z vypsaných dotačních titulů</w:t>
      </w:r>
    </w:p>
    <w:p w:rsidR="00E024AF" w:rsidRDefault="00E024AF" w:rsidP="00E0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navýšení funkčních odměn zastupitelům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1.1.2025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takto:</w:t>
      </w:r>
    </w:p>
    <w:p w:rsidR="006C0949" w:rsidRDefault="006C0949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zvýšení ze zákona – minimální funkční odměna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2.400,- Kč</w:t>
      </w:r>
      <w:r w:rsidR="00A30798">
        <w:rPr>
          <w:rFonts w:ascii="Times New Roman" w:hAnsi="Times New Roman" w:cs="Times New Roman"/>
          <w:sz w:val="24"/>
          <w:szCs w:val="24"/>
        </w:rPr>
        <w:t xml:space="preserve"> měsíčně</w:t>
      </w:r>
    </w:p>
    <w:p w:rsidR="00E024AF" w:rsidRP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zastupitelstva</w:t>
      </w:r>
      <w:r>
        <w:rPr>
          <w:rFonts w:ascii="Times New Roman" w:hAnsi="Times New Roman" w:cs="Times New Roman"/>
          <w:sz w:val="24"/>
          <w:szCs w:val="24"/>
        </w:rPr>
        <w:tab/>
        <w:t xml:space="preserve">     500,- Kč</w:t>
      </w:r>
      <w:r w:rsidR="00A30798">
        <w:rPr>
          <w:rFonts w:ascii="Times New Roman" w:hAnsi="Times New Roman" w:cs="Times New Roman"/>
          <w:sz w:val="24"/>
          <w:szCs w:val="24"/>
        </w:rPr>
        <w:t xml:space="preserve"> měsíčně</w:t>
      </w:r>
    </w:p>
    <w:p w:rsidR="00816FFC" w:rsidRDefault="00816FFC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E024AF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Účetní </w:t>
      </w:r>
      <w:r w:rsidR="00A3079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zvýšení odměny za </w:t>
      </w:r>
      <w:proofErr w:type="gramStart"/>
      <w:r>
        <w:rPr>
          <w:rFonts w:ascii="Times New Roman" w:hAnsi="Times New Roman" w:cs="Times New Roman"/>
          <w:sz w:val="24"/>
          <w:szCs w:val="24"/>
        </w:rPr>
        <w:t>DPP</w:t>
      </w:r>
      <w:r w:rsidR="00A30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10.000,- Kč</w:t>
      </w:r>
      <w:r w:rsidR="00A30798">
        <w:rPr>
          <w:rFonts w:ascii="Times New Roman" w:hAnsi="Times New Roman" w:cs="Times New Roman"/>
          <w:sz w:val="24"/>
          <w:szCs w:val="24"/>
        </w:rPr>
        <w:t xml:space="preserve"> měsíčně.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24AF">
        <w:rPr>
          <w:rFonts w:ascii="Times New Roman" w:hAnsi="Times New Roman" w:cs="Times New Roman"/>
          <w:sz w:val="24"/>
          <w:szCs w:val="24"/>
        </w:rPr>
        <w:t>29.12</w:t>
      </w:r>
      <w:r w:rsidR="009A664C">
        <w:rPr>
          <w:rFonts w:ascii="Times New Roman" w:hAnsi="Times New Roman" w:cs="Times New Roman"/>
          <w:sz w:val="24"/>
          <w:szCs w:val="24"/>
        </w:rPr>
        <w:t>.</w:t>
      </w:r>
      <w:r w:rsidR="00412516">
        <w:rPr>
          <w:rFonts w:ascii="Times New Roman" w:hAnsi="Times New Roman" w:cs="Times New Roman"/>
          <w:sz w:val="24"/>
          <w:szCs w:val="24"/>
        </w:rPr>
        <w:t>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E024AF">
        <w:rPr>
          <w:rFonts w:ascii="Times New Roman" w:hAnsi="Times New Roman" w:cs="Times New Roman"/>
          <w:sz w:val="24"/>
          <w:szCs w:val="24"/>
        </w:rPr>
        <w:t>3.1.2025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47F03"/>
    <w:rsid w:val="000579DC"/>
    <w:rsid w:val="000A4479"/>
    <w:rsid w:val="000A5257"/>
    <w:rsid w:val="000F1B88"/>
    <w:rsid w:val="00136F59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B0B1C"/>
    <w:rsid w:val="0040537D"/>
    <w:rsid w:val="00412516"/>
    <w:rsid w:val="00430995"/>
    <w:rsid w:val="00444B55"/>
    <w:rsid w:val="004463DD"/>
    <w:rsid w:val="004879CB"/>
    <w:rsid w:val="004C428E"/>
    <w:rsid w:val="00507931"/>
    <w:rsid w:val="00525F90"/>
    <w:rsid w:val="00535E7D"/>
    <w:rsid w:val="005E44E4"/>
    <w:rsid w:val="00603B82"/>
    <w:rsid w:val="006306FF"/>
    <w:rsid w:val="00656635"/>
    <w:rsid w:val="00662A58"/>
    <w:rsid w:val="00677891"/>
    <w:rsid w:val="00691E88"/>
    <w:rsid w:val="006C0949"/>
    <w:rsid w:val="006C6675"/>
    <w:rsid w:val="006E66E3"/>
    <w:rsid w:val="00705055"/>
    <w:rsid w:val="00713D15"/>
    <w:rsid w:val="00715236"/>
    <w:rsid w:val="007702B5"/>
    <w:rsid w:val="00780367"/>
    <w:rsid w:val="007C3B08"/>
    <w:rsid w:val="007F26FD"/>
    <w:rsid w:val="007F4693"/>
    <w:rsid w:val="00816FFC"/>
    <w:rsid w:val="00831B7A"/>
    <w:rsid w:val="00834E7E"/>
    <w:rsid w:val="00855754"/>
    <w:rsid w:val="00867017"/>
    <w:rsid w:val="00870FAA"/>
    <w:rsid w:val="00873D3B"/>
    <w:rsid w:val="00883DF2"/>
    <w:rsid w:val="00891023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B176F"/>
    <w:rsid w:val="00AC49C1"/>
    <w:rsid w:val="00AE481A"/>
    <w:rsid w:val="00B12FE0"/>
    <w:rsid w:val="00B30982"/>
    <w:rsid w:val="00B53BDF"/>
    <w:rsid w:val="00BA6867"/>
    <w:rsid w:val="00C0553C"/>
    <w:rsid w:val="00C21E4E"/>
    <w:rsid w:val="00C325DA"/>
    <w:rsid w:val="00C330B5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E024AF"/>
    <w:rsid w:val="00E7262D"/>
    <w:rsid w:val="00E86FA0"/>
    <w:rsid w:val="00EA6A41"/>
    <w:rsid w:val="00EC0FA2"/>
    <w:rsid w:val="00ED6FF1"/>
    <w:rsid w:val="00EE5B6E"/>
    <w:rsid w:val="00EE6628"/>
    <w:rsid w:val="00F04D65"/>
    <w:rsid w:val="00F21C49"/>
    <w:rsid w:val="00F31199"/>
    <w:rsid w:val="00F40678"/>
    <w:rsid w:val="00F4713F"/>
    <w:rsid w:val="00F73E7F"/>
    <w:rsid w:val="00F87917"/>
    <w:rsid w:val="00F90722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5</cp:revision>
  <cp:lastPrinted>2023-12-01T09:33:00Z</cp:lastPrinted>
  <dcterms:created xsi:type="dcterms:W3CDTF">2025-01-02T17:03:00Z</dcterms:created>
  <dcterms:modified xsi:type="dcterms:W3CDTF">2025-01-03T15:54:00Z</dcterms:modified>
</cp:coreProperties>
</file>